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08CCBB9"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DB53F8">
        <w:rPr>
          <w:rFonts w:cs="Arial"/>
          <w:sz w:val="24"/>
          <w:lang w:eastAsia="zh-CN"/>
        </w:rPr>
        <w:t>21</w:t>
      </w:r>
      <w:r>
        <w:rPr>
          <w:rFonts w:cs="Arial"/>
          <w:sz w:val="24"/>
          <w:lang w:eastAsia="zh-CN"/>
        </w:rPr>
        <w:t xml:space="preserve"> </w:t>
      </w:r>
      <w:r w:rsidRPr="00D10DF1">
        <w:rPr>
          <w:rFonts w:cs="Arial"/>
          <w:sz w:val="24"/>
          <w:lang w:eastAsia="zh-CN"/>
        </w:rPr>
        <w:t>electronic</w:t>
      </w:r>
      <w:r>
        <w:rPr>
          <w:rFonts w:cs="Arial"/>
          <w:sz w:val="24"/>
          <w:lang w:eastAsia="zh-CN"/>
        </w:rPr>
        <w:tab/>
      </w:r>
      <w:r w:rsidR="00954189" w:rsidRPr="00954189">
        <w:rPr>
          <w:rFonts w:cs="Arial"/>
          <w:sz w:val="24"/>
          <w:lang w:eastAsia="zh-CN"/>
        </w:rPr>
        <w:t>R2-2300969</w:t>
      </w:r>
    </w:p>
    <w:p w14:paraId="194FD871" w14:textId="0EAAD642" w:rsidR="00824529" w:rsidRDefault="00DB53F8" w:rsidP="00AD4681">
      <w:pPr>
        <w:pStyle w:val="a3"/>
        <w:tabs>
          <w:tab w:val="right" w:pos="9639"/>
        </w:tabs>
        <w:jc w:val="both"/>
        <w:rPr>
          <w:rFonts w:cs="Arial"/>
          <w:sz w:val="24"/>
          <w:lang w:eastAsia="zh-CN"/>
        </w:rPr>
      </w:pPr>
      <w:r w:rsidRPr="006F2FF7">
        <w:rPr>
          <w:rFonts w:cs="Arial"/>
          <w:sz w:val="24"/>
          <w:lang w:eastAsia="zh-CN"/>
        </w:rPr>
        <w:t>Athens, Greece, 27</w:t>
      </w:r>
      <w:r w:rsidRPr="00297836">
        <w:rPr>
          <w:rFonts w:cs="Arial"/>
          <w:sz w:val="24"/>
          <w:vertAlign w:val="superscript"/>
          <w:lang w:eastAsia="zh-CN"/>
        </w:rPr>
        <w:t>th</w:t>
      </w:r>
      <w:r>
        <w:rPr>
          <w:rFonts w:cs="Arial"/>
          <w:sz w:val="24"/>
          <w:lang w:eastAsia="zh-CN"/>
        </w:rPr>
        <w:t xml:space="preserve"> </w:t>
      </w:r>
      <w:r w:rsidRPr="006F2FF7">
        <w:rPr>
          <w:rFonts w:cs="Arial"/>
          <w:sz w:val="24"/>
          <w:lang w:eastAsia="zh-CN"/>
        </w:rPr>
        <w:t>Feb.-3</w:t>
      </w:r>
      <w:r w:rsidRPr="00297836">
        <w:rPr>
          <w:rFonts w:cs="Arial"/>
          <w:sz w:val="24"/>
          <w:vertAlign w:val="superscript"/>
          <w:lang w:eastAsia="zh-CN"/>
        </w:rPr>
        <w:t>rd</w:t>
      </w:r>
      <w:r>
        <w:rPr>
          <w:rFonts w:cs="Arial"/>
          <w:sz w:val="24"/>
          <w:lang w:eastAsia="zh-CN"/>
        </w:rPr>
        <w:t xml:space="preserve"> </w:t>
      </w:r>
      <w:r w:rsidRPr="006F2FF7">
        <w:rPr>
          <w:rFonts w:cs="Arial"/>
          <w:sz w:val="24"/>
          <w:lang w:eastAsia="zh-CN"/>
        </w:rPr>
        <w:t>Mar.,2023</w:t>
      </w:r>
      <w:r>
        <w:rPr>
          <w:rFonts w:cs="Arial"/>
          <w:sz w:val="24"/>
          <w:lang w:eastAsia="zh-CN"/>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r w:rsidR="000232E3">
        <w:rPr>
          <w:rFonts w:eastAsia="MS Mincho"/>
          <w:sz w:val="24"/>
        </w:rPr>
        <w:t xml:space="preserve">     </w:t>
      </w:r>
      <w:r w:rsidR="0057508E">
        <w:rPr>
          <w:rFonts w:eastAsia="MS Mincho"/>
          <w:sz w:val="24"/>
        </w:rPr>
        <w:t xml:space="preserve"> </w:t>
      </w:r>
      <w:r w:rsidR="000232E3">
        <w:rPr>
          <w:rFonts w:eastAsia="MS Mincho"/>
          <w:sz w:val="24"/>
        </w:rPr>
        <w:t xml:space="preserve">Revision of </w:t>
      </w:r>
      <w:r w:rsidR="000232E3" w:rsidRPr="008824BF">
        <w:rPr>
          <w:rFonts w:cs="Arial"/>
          <w:sz w:val="24"/>
          <w:lang w:eastAsia="zh-CN"/>
        </w:rPr>
        <w:t>R2-2210596</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BE129E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F55EC8">
        <w:rPr>
          <w:rFonts w:eastAsia="宋体" w:cs="Arial"/>
          <w:b/>
          <w:bCs/>
          <w:kern w:val="2"/>
          <w:sz w:val="24"/>
          <w:szCs w:val="22"/>
          <w:lang w:val="en-US" w:eastAsia="zh-CN"/>
        </w:rPr>
        <w:t>17</w:t>
      </w:r>
      <w:r w:rsidR="009F47BD">
        <w:rPr>
          <w:rFonts w:eastAsia="宋体" w:cs="Arial" w:hint="eastAsia"/>
          <w:b/>
          <w:bCs/>
          <w:kern w:val="2"/>
          <w:sz w:val="24"/>
          <w:szCs w:val="22"/>
          <w:lang w:val="en-US" w:eastAsia="zh-CN"/>
        </w:rPr>
        <w:t>.</w:t>
      </w:r>
      <w:r w:rsidR="00F55EC8">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1FA712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232E3">
        <w:rPr>
          <w:rFonts w:ascii="Arial" w:hAnsi="Arial" w:cs="Arial"/>
          <w:b/>
          <w:bCs/>
          <w:sz w:val="24"/>
        </w:rPr>
        <w:t>Consideration</w:t>
      </w:r>
      <w:r w:rsidR="00DE0E04" w:rsidRPr="00DE0E04">
        <w:rPr>
          <w:rFonts w:ascii="Arial" w:hAnsi="Arial" w:cs="Arial"/>
          <w:b/>
          <w:bCs/>
          <w:sz w:val="24"/>
        </w:rPr>
        <w:t xml:space="preserve"> on dual Tx/Rx Multi-SIM</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2AB419FD" w:rsidR="004C4485" w:rsidRPr="007F7095" w:rsidRDefault="001148A3" w:rsidP="00025CAF">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Some</w:t>
      </w:r>
      <w:r>
        <w:rPr>
          <w:rFonts w:ascii="Times New Roman" w:eastAsiaTheme="minorEastAsia" w:hAnsi="Times New Roman"/>
          <w:lang w:eastAsia="zh-CN"/>
        </w:rPr>
        <w:t xml:space="preserve"> agreement has been made in RAN2#119bis meeting as follows.</w:t>
      </w:r>
      <w:r w:rsidR="00F55EC8" w:rsidRPr="007F7095">
        <w:rPr>
          <w:rFonts w:ascii="Times New Roman" w:eastAsiaTheme="minorEastAsia" w:hAnsi="Times New Roman"/>
          <w:lang w:eastAsia="zh-CN"/>
        </w:rPr>
        <w:t xml:space="preserve">  </w:t>
      </w:r>
      <w:r w:rsidR="00025CAF" w:rsidRPr="007F7095">
        <w:rPr>
          <w:rFonts w:ascii="Times New Roman" w:eastAsiaTheme="minorEastAsia" w:hAnsi="Times New Roman"/>
          <w:lang w:eastAsia="zh-CN"/>
        </w:rPr>
        <w:t xml:space="preserve"> </w:t>
      </w:r>
    </w:p>
    <w:p w14:paraId="622EB80B" w14:textId="77777777" w:rsidR="001148A3" w:rsidRDefault="001148A3" w:rsidP="009E52B5">
      <w:pPr>
        <w:pStyle w:val="Agreement"/>
        <w:tabs>
          <w:tab w:val="clear" w:pos="4680"/>
          <w:tab w:val="num" w:pos="1418"/>
        </w:tabs>
        <w:ind w:left="426"/>
      </w:pPr>
      <w:r>
        <w:t>The R18 MUSIM solution should work in DC/CA and RAN sharing scenarios (but need not be optimized for RAN sharing).</w:t>
      </w:r>
    </w:p>
    <w:p w14:paraId="58101561" w14:textId="77777777" w:rsidR="00A728C3" w:rsidRPr="007B5FB2" w:rsidRDefault="00A728C3" w:rsidP="009E52B5">
      <w:pPr>
        <w:pStyle w:val="Agreement"/>
        <w:tabs>
          <w:tab w:val="clear" w:pos="4680"/>
          <w:tab w:val="num" w:pos="1276"/>
        </w:tabs>
        <w:ind w:left="426"/>
      </w:pPr>
      <w:r w:rsidRPr="007B5FB2">
        <w:t>RAN2 aims to address at least the Scenario 1: the UE in network A in RRC_CONNECTED indicates (</w:t>
      </w:r>
      <w:proofErr w:type="gramStart"/>
      <w:r w:rsidRPr="007B5FB2">
        <w:t>i.e.</w:t>
      </w:r>
      <w:proofErr w:type="gramEnd"/>
      <w:r w:rsidRPr="007B5FB2">
        <w:t xml:space="preserve"> adds/removes) its preference on temporary UE capability due start/stop connection in NW B. This can be </w:t>
      </w:r>
      <w:proofErr w:type="gramStart"/>
      <w:r w:rsidRPr="007B5FB2">
        <w:t>e.g.</w:t>
      </w:r>
      <w:proofErr w:type="gramEnd"/>
      <w:r w:rsidRPr="007B5FB2">
        <w:t xml:space="preserve"> CA/DC capability restriction. </w:t>
      </w:r>
    </w:p>
    <w:p w14:paraId="0330190D" w14:textId="6CC1DDA6" w:rsidR="008D502B" w:rsidRPr="007B5FB2" w:rsidRDefault="008D502B" w:rsidP="009E52B5">
      <w:pPr>
        <w:pStyle w:val="Agreement"/>
        <w:tabs>
          <w:tab w:val="clear" w:pos="4680"/>
          <w:tab w:val="num" w:pos="1276"/>
        </w:tabs>
        <w:ind w:left="426"/>
      </w:pPr>
      <w:r w:rsidRPr="007B5FB2">
        <w:t xml:space="preserve">The following is assumed when defining the solution: </w:t>
      </w:r>
    </w:p>
    <w:p w14:paraId="673DAEAF" w14:textId="27724436" w:rsidR="008D502B" w:rsidRPr="007B5FB2" w:rsidRDefault="008D502B" w:rsidP="00D76ADA">
      <w:pPr>
        <w:pStyle w:val="Agreement"/>
        <w:numPr>
          <w:ilvl w:val="0"/>
          <w:numId w:val="14"/>
        </w:numPr>
      </w:pPr>
      <w:r w:rsidRPr="007B5FB2">
        <w:t>The two networks are independent (</w:t>
      </w:r>
      <w:proofErr w:type="gramStart"/>
      <w:r w:rsidRPr="007B5FB2">
        <w:t>i.e.</w:t>
      </w:r>
      <w:proofErr w:type="gramEnd"/>
      <w:r w:rsidRPr="007B5FB2">
        <w:t xml:space="preserve"> no inter-network communication); </w:t>
      </w:r>
    </w:p>
    <w:p w14:paraId="44635ACD" w14:textId="580FE804" w:rsidR="008D502B" w:rsidRPr="007B5FB2" w:rsidRDefault="008D502B" w:rsidP="00D76ADA">
      <w:pPr>
        <w:pStyle w:val="Agreement"/>
        <w:numPr>
          <w:ilvl w:val="0"/>
          <w:numId w:val="14"/>
        </w:numPr>
      </w:pPr>
      <w:r w:rsidRPr="007B5FB2">
        <w:t xml:space="preserve">The Core Network is not aware of the temporary restrictions of the UE </w:t>
      </w:r>
      <w:proofErr w:type="gramStart"/>
      <w:r w:rsidRPr="007B5FB2">
        <w:t>capability;</w:t>
      </w:r>
      <w:proofErr w:type="gramEnd"/>
      <w:r w:rsidRPr="007B5FB2">
        <w:t xml:space="preserve"> </w:t>
      </w:r>
    </w:p>
    <w:p w14:paraId="71F78FFF" w14:textId="77777777" w:rsidR="00C65E95" w:rsidRPr="007B5FB2" w:rsidRDefault="00C65E95" w:rsidP="009E52B5">
      <w:pPr>
        <w:pStyle w:val="Agreement"/>
        <w:tabs>
          <w:tab w:val="clear" w:pos="4680"/>
          <w:tab w:val="num" w:pos="1276"/>
        </w:tabs>
        <w:ind w:left="426"/>
      </w:pPr>
      <w:r w:rsidRPr="007B5FB2">
        <w:t xml:space="preserve">1: RAN2 can discuss NW A MN-SN coordination of Rel-18 MUSIM temporary capability restrictions due to UE being configured with NR-DC in NW A. </w:t>
      </w:r>
    </w:p>
    <w:p w14:paraId="415C1AA1" w14:textId="77777777" w:rsidR="00C65E95" w:rsidRPr="007B5FB2" w:rsidRDefault="00C65E95" w:rsidP="009E52B5">
      <w:pPr>
        <w:pStyle w:val="Agreement"/>
        <w:tabs>
          <w:tab w:val="clear" w:pos="4680"/>
          <w:tab w:val="num" w:pos="1276"/>
        </w:tabs>
        <w:ind w:left="426"/>
      </w:pPr>
      <w:r w:rsidRPr="007B5FB2">
        <w:t>RAN2 thinks MN-SN coordination for Rel-17 MUSIM gaps requires WI clarification in RAN</w:t>
      </w:r>
    </w:p>
    <w:p w14:paraId="734A2BD2" w14:textId="77777777" w:rsidR="00366B5B" w:rsidRPr="007B5FB2" w:rsidRDefault="00366B5B" w:rsidP="009E52B5">
      <w:pPr>
        <w:pStyle w:val="Agreement"/>
        <w:tabs>
          <w:tab w:val="clear" w:pos="4680"/>
          <w:tab w:val="num" w:pos="1276"/>
        </w:tabs>
        <w:ind w:left="426"/>
      </w:pPr>
      <w:r w:rsidRPr="007B5FB2">
        <w:t>RAN2 needs to discuss which UE capabilities can be impacted by sharing of resources between the MUSIM links.</w:t>
      </w:r>
    </w:p>
    <w:p w14:paraId="7FCF2F8E" w14:textId="77777777" w:rsidR="0049600C" w:rsidRPr="007B5FB2" w:rsidRDefault="0049600C" w:rsidP="009E52B5">
      <w:pPr>
        <w:pStyle w:val="Agreement"/>
        <w:tabs>
          <w:tab w:val="clear" w:pos="4680"/>
          <w:tab w:val="num" w:pos="1276"/>
        </w:tabs>
        <w:ind w:left="426"/>
      </w:pPr>
      <w:r w:rsidRPr="007B5FB2">
        <w:t>RAN2 aims to prioritize only few solutions and avoid multiple solutions for the same problem (FFS pending on solution details).</w:t>
      </w:r>
    </w:p>
    <w:p w14:paraId="6CB5F2A5" w14:textId="77777777" w:rsidR="0049600C" w:rsidRPr="007B5FB2" w:rsidRDefault="0049600C" w:rsidP="009E52B5">
      <w:pPr>
        <w:pStyle w:val="Agreement"/>
        <w:tabs>
          <w:tab w:val="clear" w:pos="4680"/>
          <w:tab w:val="num" w:pos="1276"/>
        </w:tabs>
        <w:ind w:left="426"/>
        <w:rPr>
          <w:bCs/>
        </w:rPr>
      </w:pPr>
      <w:r w:rsidRPr="007B5FB2">
        <w:t xml:space="preserve">A7: The UE can </w:t>
      </w:r>
      <w:r w:rsidRPr="007B5FB2">
        <w:rPr>
          <w:bCs/>
        </w:rPr>
        <w:t xml:space="preserve">initiate signaling for UE capability restrictions on NW A if NW A allows it. The specification will not capture NW B events which can cause such need. </w:t>
      </w:r>
    </w:p>
    <w:p w14:paraId="4944C6AD" w14:textId="77777777" w:rsidR="0049600C" w:rsidRPr="007B5FB2" w:rsidRDefault="0049600C" w:rsidP="009E52B5">
      <w:pPr>
        <w:pStyle w:val="Agreement"/>
        <w:tabs>
          <w:tab w:val="clear" w:pos="4680"/>
          <w:tab w:val="num" w:pos="1276"/>
        </w:tabs>
        <w:ind w:left="426"/>
        <w:rPr>
          <w:iCs/>
        </w:rPr>
      </w:pPr>
      <w:r w:rsidRPr="007B5FB2">
        <w:t xml:space="preserve">A4: RAN2 to discuss whether the following UE capabilities (not a complete list) are impacted for dual-active MUSIM: MIMO layers, BC capabilities, Measurement capabilities, Bandwidth, </w:t>
      </w:r>
      <w:r w:rsidRPr="007B5FB2">
        <w:rPr>
          <w:i/>
        </w:rPr>
        <w:t xml:space="preserve">srs-TxSwitch, </w:t>
      </w:r>
      <w:r w:rsidRPr="007B5FB2">
        <w:rPr>
          <w:iCs/>
        </w:rPr>
        <w:t xml:space="preserve">UL tx power, Power Class. </w:t>
      </w:r>
    </w:p>
    <w:p w14:paraId="3F2DC85D" w14:textId="77777777" w:rsidR="0049600C" w:rsidRPr="007B5FB2" w:rsidRDefault="0049600C" w:rsidP="009E52B5">
      <w:pPr>
        <w:pStyle w:val="Agreement"/>
        <w:tabs>
          <w:tab w:val="clear" w:pos="4680"/>
          <w:tab w:val="num" w:pos="1276"/>
        </w:tabs>
        <w:ind w:left="426"/>
      </w:pPr>
      <w:r w:rsidRPr="007B5FB2">
        <w:t>For proposals A1-A2, the solution details need more discussion. Other solutions are not precluded (requires company input with details). Will discuss further over email on the solutions (after this meeting) and which capabilities can be affected.</w:t>
      </w:r>
    </w:p>
    <w:p w14:paraId="0AD1B583" w14:textId="77777777" w:rsidR="0049600C" w:rsidRPr="007B5FB2" w:rsidRDefault="0049600C" w:rsidP="009E52B5">
      <w:pPr>
        <w:pStyle w:val="Agreement"/>
        <w:tabs>
          <w:tab w:val="clear" w:pos="4680"/>
          <w:tab w:val="num" w:pos="1276"/>
        </w:tabs>
        <w:ind w:left="426"/>
      </w:pPr>
      <w:r w:rsidRPr="007B5FB2">
        <w:t>For B1-B3, B5, the solution details need more discussion. May prioritize B1, B2 and B5. FFS on signalling details. Other solutions are not precluded (requires company input with details) and none of B1-B5 are agreed as solutions for this WI.</w:t>
      </w:r>
    </w:p>
    <w:p w14:paraId="2A2D0FC6" w14:textId="77777777" w:rsidR="0049600C" w:rsidRPr="007B5FB2" w:rsidRDefault="0049600C" w:rsidP="009E52B5">
      <w:pPr>
        <w:pStyle w:val="Agreement"/>
        <w:tabs>
          <w:tab w:val="clear" w:pos="4680"/>
          <w:tab w:val="num" w:pos="1276"/>
        </w:tabs>
        <w:ind w:left="426"/>
      </w:pPr>
      <w:r w:rsidRPr="007B5FB2">
        <w:t>Do not consider solution B4 in Rel-18 (since it may have CN impacts which are precluded in this WI)</w:t>
      </w:r>
    </w:p>
    <w:p w14:paraId="66A79E94" w14:textId="77777777" w:rsidR="00AF0BB1" w:rsidRPr="007B5FB2" w:rsidRDefault="00AF0BB1" w:rsidP="009E52B5">
      <w:pPr>
        <w:pStyle w:val="Agreement"/>
        <w:tabs>
          <w:tab w:val="clear" w:pos="4680"/>
          <w:tab w:val="num" w:pos="1276"/>
        </w:tabs>
        <w:ind w:left="426"/>
      </w:pPr>
      <w:r w:rsidRPr="007B5FB2">
        <w:t>1: RAN2 can consider such Band conflict scenarios for MUSIM in CONNECTED to arrive at a graceful specification-based solution intended to mitigate such conflicts.</w:t>
      </w:r>
    </w:p>
    <w:p w14:paraId="70A7575F" w14:textId="77777777" w:rsidR="007B5FB2" w:rsidRPr="007B5FB2" w:rsidRDefault="007B5FB2" w:rsidP="009E52B5">
      <w:pPr>
        <w:pStyle w:val="Agreement"/>
        <w:tabs>
          <w:tab w:val="clear" w:pos="4680"/>
          <w:tab w:val="num" w:pos="1276"/>
        </w:tabs>
        <w:ind w:left="426"/>
      </w:pPr>
      <w:r w:rsidRPr="007B5FB2">
        <w:t>Wait for RAN4 feedback on MUSIM gap priority.</w:t>
      </w:r>
    </w:p>
    <w:p w14:paraId="29C256ED" w14:textId="1F8D7DF8" w:rsidR="001148A3" w:rsidRPr="007B5FB2" w:rsidRDefault="001148A3" w:rsidP="00025CAF">
      <w:pPr>
        <w:pStyle w:val="Doc-text2"/>
        <w:ind w:left="0" w:firstLine="0"/>
        <w:rPr>
          <w:rFonts w:ascii="Times New Roman" w:eastAsiaTheme="minorEastAsia" w:hAnsi="Times New Roman"/>
          <w:lang w:eastAsia="zh-CN"/>
        </w:rPr>
      </w:pPr>
    </w:p>
    <w:p w14:paraId="01AC9F7F" w14:textId="637A93BE"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lastRenderedPageBreak/>
        <w:t xml:space="preserve">In this contribution, we discuss </w:t>
      </w:r>
      <w:r w:rsidR="00025CAF">
        <w:rPr>
          <w:rFonts w:ascii="Times New Roman" w:eastAsia="MS Mincho" w:hAnsi="Times New Roman"/>
          <w:lang w:eastAsia="ja-JP"/>
        </w:rPr>
        <w:t xml:space="preserve">the </w:t>
      </w:r>
      <w:r w:rsidR="002A3C8A">
        <w:rPr>
          <w:rFonts w:ascii="Times New Roman" w:eastAsia="MS Mincho" w:hAnsi="Times New Roman"/>
          <w:lang w:eastAsia="ja-JP"/>
        </w:rPr>
        <w:t>potential solution</w:t>
      </w:r>
      <w:r w:rsidR="00025CAF">
        <w:rPr>
          <w:rFonts w:ascii="Times New Roman" w:eastAsia="MS Mincho" w:hAnsi="Times New Roman"/>
          <w:lang w:eastAsia="ja-JP"/>
        </w:rPr>
        <w:t xml:space="preserve"> for </w:t>
      </w:r>
      <w:r w:rsidR="002A3C8A">
        <w:rPr>
          <w:rFonts w:ascii="Times New Roman" w:eastAsia="MS Mincho" w:hAnsi="Times New Roman"/>
          <w:lang w:eastAsia="ja-JP"/>
        </w:rPr>
        <w:t>capability sharing</w:t>
      </w:r>
      <w:r w:rsidR="00BE7FE3">
        <w:rPr>
          <w:rFonts w:ascii="Times New Roman" w:eastAsia="MS Mincho" w:hAnsi="Times New Roman"/>
          <w:lang w:eastAsia="ja-JP"/>
        </w:rPr>
        <w:t xml:space="preserve"> in </w:t>
      </w:r>
      <w:r w:rsidR="002A3C8A">
        <w:rPr>
          <w:rFonts w:ascii="Times New Roman" w:eastAsia="MS Mincho" w:hAnsi="Times New Roman"/>
          <w:lang w:eastAsia="ja-JP"/>
        </w:rPr>
        <w:t>MUSIM</w:t>
      </w:r>
      <w:r w:rsidR="00BE7FE3">
        <w:rPr>
          <w:rFonts w:ascii="Times New Roman" w:eastAsia="MS Mincho" w:hAnsi="Times New Roman"/>
          <w:lang w:eastAsia="ja-JP"/>
        </w:rPr>
        <w:t xml:space="preserve"> case</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4C0252F" w14:textId="1DF160DD" w:rsidR="000061AC" w:rsidRDefault="00EB49CB" w:rsidP="00170354">
      <w:pPr>
        <w:spacing w:beforeLines="50" w:before="156" w:afterLines="50" w:after="156"/>
        <w:rPr>
          <w:rFonts w:ascii="Times New Roman" w:hAnsi="Times New Roman"/>
        </w:rPr>
      </w:pPr>
      <w:r>
        <w:rPr>
          <w:rFonts w:ascii="Times New Roman" w:hAnsi="Times New Roman"/>
        </w:rPr>
        <w:t>RA</w:t>
      </w:r>
      <w:r>
        <w:rPr>
          <w:rFonts w:ascii="Times New Roman" w:hAnsi="Times New Roman" w:hint="eastAsia"/>
        </w:rPr>
        <w:t>N</w:t>
      </w:r>
      <w:r>
        <w:rPr>
          <w:rFonts w:ascii="Times New Roman" w:hAnsi="Times New Roman"/>
        </w:rPr>
        <w:t xml:space="preserve">2 agreed to support the scenario that </w:t>
      </w:r>
      <w:r w:rsidRPr="00EB49CB">
        <w:rPr>
          <w:rFonts w:ascii="Times New Roman" w:hAnsi="Times New Roman"/>
        </w:rPr>
        <w:t>the UE in network A in RRC_CONNECTED indicates (</w:t>
      </w:r>
      <w:proofErr w:type="gramStart"/>
      <w:r w:rsidRPr="00EB49CB">
        <w:rPr>
          <w:rFonts w:ascii="Times New Roman" w:hAnsi="Times New Roman"/>
        </w:rPr>
        <w:t>i.e.</w:t>
      </w:r>
      <w:proofErr w:type="gramEnd"/>
      <w:r w:rsidRPr="00EB49CB">
        <w:rPr>
          <w:rFonts w:ascii="Times New Roman" w:hAnsi="Times New Roman"/>
        </w:rPr>
        <w:t xml:space="preserve"> adds/removes) its preference on temporary UE capability due start/stop connection in NW B.</w:t>
      </w:r>
      <w:r>
        <w:rPr>
          <w:rFonts w:ascii="Times New Roman" w:hAnsi="Times New Roman"/>
        </w:rPr>
        <w:t xml:space="preserve"> </w:t>
      </w:r>
      <w:r w:rsidR="00D54091">
        <w:rPr>
          <w:rFonts w:ascii="Times New Roman" w:hAnsi="Times New Roman"/>
        </w:rPr>
        <w:t>Another scenario is that UE</w:t>
      </w:r>
      <w:r w:rsidR="00C63879">
        <w:rPr>
          <w:rFonts w:ascii="Times New Roman" w:hAnsi="Times New Roman"/>
        </w:rPr>
        <w:t xml:space="preserve"> in NW B wants to have more</w:t>
      </w:r>
      <w:r w:rsidR="00381F7C">
        <w:rPr>
          <w:rFonts w:ascii="Times New Roman" w:hAnsi="Times New Roman"/>
        </w:rPr>
        <w:t>/less</w:t>
      </w:r>
      <w:r w:rsidR="00C63879">
        <w:rPr>
          <w:rFonts w:ascii="Times New Roman" w:hAnsi="Times New Roman"/>
        </w:rPr>
        <w:t xml:space="preserve"> capability when UE stays at RRC_CONNECTED.</w:t>
      </w:r>
      <w:r w:rsidR="00A20BE4">
        <w:rPr>
          <w:rFonts w:ascii="Times New Roman" w:hAnsi="Times New Roman"/>
        </w:rPr>
        <w:t xml:space="preserve"> It is reasonable </w:t>
      </w:r>
      <w:r w:rsidR="00FE2131">
        <w:rPr>
          <w:rFonts w:ascii="Times New Roman" w:hAnsi="Times New Roman"/>
        </w:rPr>
        <w:t xml:space="preserve">case because the traffic will </w:t>
      </w:r>
      <w:r w:rsidR="00E37DF9" w:rsidRPr="00E37DF9">
        <w:rPr>
          <w:rFonts w:ascii="Times New Roman" w:hAnsi="Times New Roman"/>
        </w:rPr>
        <w:t>fluctuate</w:t>
      </w:r>
      <w:r w:rsidR="00E37DF9">
        <w:rPr>
          <w:rFonts w:ascii="Times New Roman" w:hAnsi="Times New Roman"/>
        </w:rPr>
        <w:t xml:space="preserve"> in the different time. </w:t>
      </w:r>
      <w:r w:rsidR="001D6860">
        <w:rPr>
          <w:rFonts w:ascii="Times New Roman" w:hAnsi="Times New Roman"/>
        </w:rPr>
        <w:t xml:space="preserve">If it can be supported, </w:t>
      </w:r>
      <w:r w:rsidR="008F1C78">
        <w:rPr>
          <w:rFonts w:ascii="Times New Roman" w:hAnsi="Times New Roman"/>
        </w:rPr>
        <w:t>the request from</w:t>
      </w:r>
      <w:r w:rsidR="004F2060">
        <w:rPr>
          <w:rFonts w:ascii="Times New Roman" w:hAnsi="Times New Roman"/>
        </w:rPr>
        <w:t xml:space="preserve"> UE</w:t>
      </w:r>
      <w:r w:rsidR="008F1C78">
        <w:rPr>
          <w:rFonts w:ascii="Times New Roman" w:hAnsi="Times New Roman"/>
        </w:rPr>
        <w:t xml:space="preserve"> may be too f</w:t>
      </w:r>
      <w:r w:rsidR="00A7271B">
        <w:rPr>
          <w:rFonts w:ascii="Times New Roman" w:hAnsi="Times New Roman"/>
        </w:rPr>
        <w:t>requent.</w:t>
      </w:r>
    </w:p>
    <w:p w14:paraId="076CA4E7" w14:textId="7184495E" w:rsidR="00595BD1" w:rsidRDefault="00595BD1" w:rsidP="00595B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1: RAN2 to </w:t>
      </w:r>
      <w:r w:rsidR="001F51BE">
        <w:rPr>
          <w:rFonts w:ascii="Times New Roman" w:hAnsi="Times New Roman"/>
          <w:b/>
          <w:bCs/>
        </w:rPr>
        <w:t>support the scenario that both SIM</w:t>
      </w:r>
      <w:r w:rsidR="007A3BB8">
        <w:rPr>
          <w:rFonts w:ascii="Times New Roman" w:hAnsi="Times New Roman"/>
          <w:b/>
          <w:bCs/>
        </w:rPr>
        <w:t xml:space="preserve"> A and SIM B stays at </w:t>
      </w:r>
      <w:r w:rsidR="007A3BB8" w:rsidRPr="00595BD1">
        <w:rPr>
          <w:rFonts w:ascii="Times New Roman" w:hAnsi="Times New Roman"/>
          <w:b/>
          <w:bCs/>
        </w:rPr>
        <w:t>RRC connected state</w:t>
      </w:r>
      <w:r w:rsidR="007A3BB8">
        <w:rPr>
          <w:rFonts w:ascii="Times New Roman" w:hAnsi="Times New Roman"/>
          <w:b/>
          <w:bCs/>
        </w:rPr>
        <w:t xml:space="preserve">. And </w:t>
      </w:r>
      <w:r w:rsidRPr="00595BD1">
        <w:rPr>
          <w:rFonts w:ascii="Times New Roman" w:hAnsi="Times New Roman"/>
          <w:b/>
          <w:bCs/>
        </w:rPr>
        <w:t xml:space="preserve">UE’s SIM B </w:t>
      </w:r>
      <w:r w:rsidR="000404FF">
        <w:rPr>
          <w:rFonts w:ascii="Times New Roman" w:hAnsi="Times New Roman"/>
          <w:b/>
          <w:bCs/>
        </w:rPr>
        <w:t xml:space="preserve">is triggered to </w:t>
      </w:r>
      <w:r w:rsidR="006C7101">
        <w:rPr>
          <w:rFonts w:ascii="Times New Roman" w:hAnsi="Times New Roman"/>
          <w:b/>
          <w:bCs/>
        </w:rPr>
        <w:t>change the capability</w:t>
      </w:r>
      <w:r w:rsidRPr="00595BD1">
        <w:rPr>
          <w:rFonts w:ascii="Times New Roman" w:hAnsi="Times New Roman"/>
          <w:b/>
          <w:bCs/>
        </w:rPr>
        <w:t xml:space="preserve"> in network (NW) </w:t>
      </w:r>
      <w:r w:rsidR="006C7101">
        <w:rPr>
          <w:rFonts w:ascii="Times New Roman" w:hAnsi="Times New Roman"/>
          <w:b/>
          <w:bCs/>
        </w:rPr>
        <w:t>B</w:t>
      </w:r>
      <w:r w:rsidRPr="00595BD1">
        <w:rPr>
          <w:rFonts w:ascii="Times New Roman" w:hAnsi="Times New Roman"/>
          <w:b/>
          <w:bCs/>
        </w:rPr>
        <w:t>.</w:t>
      </w:r>
    </w:p>
    <w:p w14:paraId="40B99C8C" w14:textId="522AE108" w:rsidR="00997423" w:rsidRDefault="00997423" w:rsidP="00997423">
      <w:pPr>
        <w:spacing w:before="60" w:after="120"/>
        <w:contextualSpacing/>
        <w:rPr>
          <w:rFonts w:ascii="Times New Roman" w:hAnsi="Times New Roman"/>
        </w:rPr>
      </w:pPr>
      <w:r w:rsidRPr="00997423">
        <w:rPr>
          <w:rFonts w:ascii="Times New Roman" w:hAnsi="Times New Roman"/>
        </w:rPr>
        <w:t xml:space="preserve">As legacy, </w:t>
      </w:r>
      <w:r>
        <w:rPr>
          <w:rFonts w:ascii="Times New Roman" w:hAnsi="Times New Roman"/>
        </w:rPr>
        <w:t xml:space="preserve">whether </w:t>
      </w:r>
      <w:r w:rsidRPr="00997423">
        <w:rPr>
          <w:rFonts w:ascii="Times New Roman" w:hAnsi="Times New Roman"/>
        </w:rPr>
        <w:t xml:space="preserve">UE </w:t>
      </w:r>
      <w:r>
        <w:rPr>
          <w:rFonts w:ascii="Times New Roman" w:hAnsi="Times New Roman"/>
        </w:rPr>
        <w:t>is allowed to transmit the request of reducing capability should be controlled by the network. An indication to indicate whether the request of reducing capability is allowed</w:t>
      </w:r>
      <w:r w:rsidR="000404FF">
        <w:rPr>
          <w:rFonts w:ascii="Times New Roman" w:hAnsi="Times New Roman"/>
        </w:rPr>
        <w:t xml:space="preserve"> to be transmitted</w:t>
      </w:r>
      <w:r>
        <w:rPr>
          <w:rFonts w:ascii="Times New Roman" w:hAnsi="Times New Roman"/>
        </w:rPr>
        <w:t xml:space="preserve"> could be configured via SIB or the </w:t>
      </w:r>
      <w:r w:rsidR="00795AF9">
        <w:rPr>
          <w:rFonts w:ascii="Times New Roman" w:hAnsi="Times New Roman"/>
        </w:rPr>
        <w:t xml:space="preserve">RRC </w:t>
      </w:r>
      <w:r>
        <w:rPr>
          <w:rFonts w:ascii="Times New Roman" w:hAnsi="Times New Roman"/>
        </w:rPr>
        <w:t xml:space="preserve">dedicated message. UE can transmit the request of reducing capability only the network allows it via the transmitted indication. Furthermore, the indication could be per UE or per RF chain. </w:t>
      </w:r>
    </w:p>
    <w:p w14:paraId="32C9228A" w14:textId="73629F8F" w:rsidR="00997423" w:rsidRPr="00997423" w:rsidRDefault="00997423" w:rsidP="00997423">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sidR="006C7101">
        <w:rPr>
          <w:rFonts w:ascii="Times New Roman" w:hAnsi="Times New Roman"/>
          <w:b/>
          <w:bCs/>
        </w:rPr>
        <w:t>2</w:t>
      </w:r>
      <w:r w:rsidRPr="00997423">
        <w:rPr>
          <w:rFonts w:ascii="Times New Roman" w:hAnsi="Times New Roman"/>
          <w:b/>
          <w:bCs/>
        </w:rPr>
        <w:t xml:space="preserve">: An indication to indicate whether the request of reducing capability is allowed is configured via SIB or </w:t>
      </w:r>
      <w:r w:rsidR="00795AF9">
        <w:rPr>
          <w:rFonts w:ascii="Times New Roman" w:hAnsi="Times New Roman"/>
          <w:b/>
          <w:bCs/>
        </w:rPr>
        <w:t xml:space="preserve">RRC </w:t>
      </w:r>
      <w:r w:rsidRPr="00997423">
        <w:rPr>
          <w:rFonts w:ascii="Times New Roman" w:hAnsi="Times New Roman"/>
          <w:b/>
          <w:bCs/>
        </w:rPr>
        <w:t>dedicated message.</w:t>
      </w:r>
    </w:p>
    <w:p w14:paraId="0546B079" w14:textId="2DD2F817" w:rsidR="00FF7726" w:rsidRDefault="00E15118" w:rsidP="00170354">
      <w:pPr>
        <w:spacing w:beforeLines="50" w:before="156" w:afterLines="50" w:after="156"/>
        <w:rPr>
          <w:rFonts w:ascii="Times New Roman" w:hAnsi="Times New Roman"/>
        </w:rPr>
      </w:pPr>
      <w:r>
        <w:rPr>
          <w:rFonts w:ascii="Times New Roman" w:hAnsi="Times New Roman" w:hint="eastAsia"/>
        </w:rPr>
        <w:t>A</w:t>
      </w:r>
      <w:r>
        <w:rPr>
          <w:rFonts w:ascii="Times New Roman" w:hAnsi="Times New Roman"/>
        </w:rPr>
        <w:t xml:space="preserve">fter the UE’s SIM </w:t>
      </w:r>
      <w:r w:rsidR="00B33AEA">
        <w:rPr>
          <w:rFonts w:ascii="Times New Roman" w:hAnsi="Times New Roman"/>
        </w:rPr>
        <w:t xml:space="preserve">A </w:t>
      </w:r>
      <w:r>
        <w:rPr>
          <w:rFonts w:ascii="Times New Roman" w:hAnsi="Times New Roman"/>
        </w:rPr>
        <w:t>transmits the request of reducing capability</w:t>
      </w:r>
      <w:r w:rsidR="00B33AEA">
        <w:rPr>
          <w:rFonts w:ascii="Times New Roman" w:hAnsi="Times New Roman"/>
        </w:rPr>
        <w:t xml:space="preserve"> to NW A</w:t>
      </w:r>
      <w:r>
        <w:rPr>
          <w:rFonts w:ascii="Times New Roman" w:hAnsi="Times New Roman"/>
        </w:rPr>
        <w:t>, the UE</w:t>
      </w:r>
      <w:r w:rsidR="00B33AEA">
        <w:rPr>
          <w:rFonts w:ascii="Times New Roman" w:hAnsi="Times New Roman"/>
        </w:rPr>
        <w:t xml:space="preserve"> in SIM B</w:t>
      </w:r>
      <w:r>
        <w:rPr>
          <w:rFonts w:ascii="Times New Roman" w:hAnsi="Times New Roman"/>
        </w:rPr>
        <w:t xml:space="preserve"> is allowed to switch some capability to </w:t>
      </w:r>
      <w:r w:rsidR="009C7124">
        <w:rPr>
          <w:rFonts w:ascii="Times New Roman" w:hAnsi="Times New Roman"/>
        </w:rPr>
        <w:t xml:space="preserve">NW </w:t>
      </w:r>
      <w:r>
        <w:rPr>
          <w:rFonts w:ascii="Times New Roman" w:hAnsi="Times New Roman"/>
        </w:rPr>
        <w:t xml:space="preserve">B once receiving confirmation message from NW A. </w:t>
      </w:r>
      <w:r w:rsidR="003D3D7B">
        <w:rPr>
          <w:rFonts w:ascii="Times New Roman" w:hAnsi="Times New Roman"/>
        </w:rPr>
        <w:t xml:space="preserve">For example, </w:t>
      </w:r>
      <w:r w:rsidR="007921A6">
        <w:rPr>
          <w:rFonts w:ascii="Times New Roman" w:hAnsi="Times New Roman"/>
        </w:rPr>
        <w:t>a</w:t>
      </w:r>
      <w:r w:rsidR="00AC5148">
        <w:rPr>
          <w:rFonts w:ascii="Times New Roman" w:hAnsi="Times New Roman"/>
        </w:rPr>
        <w:t xml:space="preserve">fter UE transmits </w:t>
      </w:r>
      <w:r w:rsidR="00C55DB0">
        <w:rPr>
          <w:rFonts w:ascii="Times New Roman" w:hAnsi="Times New Roman"/>
        </w:rPr>
        <w:t xml:space="preserve">the request to </w:t>
      </w:r>
      <w:r w:rsidR="00AC5148" w:rsidRPr="00727893">
        <w:rPr>
          <w:rFonts w:ascii="Times New Roman" w:hAnsi="Times New Roman"/>
        </w:rPr>
        <w:t xml:space="preserve">release </w:t>
      </w:r>
      <w:r w:rsidR="00C55DB0" w:rsidRPr="00727893">
        <w:rPr>
          <w:rFonts w:ascii="Times New Roman" w:hAnsi="Times New Roman"/>
        </w:rPr>
        <w:t xml:space="preserve">some </w:t>
      </w:r>
      <w:r w:rsidR="00AC5148" w:rsidRPr="00727893">
        <w:rPr>
          <w:rFonts w:ascii="Times New Roman" w:hAnsi="Times New Roman"/>
        </w:rPr>
        <w:t>SCell</w:t>
      </w:r>
      <w:r w:rsidR="00C55DB0" w:rsidRPr="00727893">
        <w:rPr>
          <w:rFonts w:ascii="Times New Roman" w:hAnsi="Times New Roman"/>
        </w:rPr>
        <w:t xml:space="preserve"> or </w:t>
      </w:r>
      <w:r w:rsidR="00AC5148" w:rsidRPr="00727893">
        <w:rPr>
          <w:rFonts w:ascii="Times New Roman" w:hAnsi="Times New Roman"/>
        </w:rPr>
        <w:t>SCG</w:t>
      </w:r>
      <w:r w:rsidR="007921A6" w:rsidRPr="00727893">
        <w:rPr>
          <w:rFonts w:ascii="Times New Roman" w:hAnsi="Times New Roman"/>
        </w:rPr>
        <w:t xml:space="preserve"> for</w:t>
      </w:r>
      <w:r w:rsidR="00AC5148" w:rsidRPr="00727893">
        <w:rPr>
          <w:rFonts w:ascii="Times New Roman" w:hAnsi="Times New Roman"/>
        </w:rPr>
        <w:t xml:space="preserve"> MUSIM operation</w:t>
      </w:r>
      <w:r w:rsidR="007921A6" w:rsidRPr="00727893">
        <w:rPr>
          <w:rFonts w:ascii="Times New Roman" w:hAnsi="Times New Roman"/>
        </w:rPr>
        <w:t>, UE may receive a RRC reconfiguration message to release the indicated SCell or SCG</w:t>
      </w:r>
      <w:r w:rsidR="00FF7726" w:rsidRPr="00A71C96">
        <w:rPr>
          <w:rFonts w:ascii="Times New Roman" w:hAnsi="Times New Roman"/>
        </w:rPr>
        <w:t>.</w:t>
      </w:r>
      <w:r w:rsidR="007921A6" w:rsidRPr="00A71C96">
        <w:rPr>
          <w:rFonts w:ascii="Times New Roman" w:hAnsi="Times New Roman"/>
        </w:rPr>
        <w:t xml:space="preserve"> Then, UE can switch the capability to SIM B. However, it is possible that NW A may reject the request from UE.</w:t>
      </w:r>
      <w:r w:rsidR="00C02994" w:rsidRPr="00A71C96">
        <w:rPr>
          <w:rFonts w:ascii="Times New Roman" w:hAnsi="Times New Roman"/>
        </w:rPr>
        <w:t xml:space="preserve"> </w:t>
      </w:r>
      <w:r w:rsidR="00C02994" w:rsidRPr="00A71C96">
        <w:rPr>
          <w:rFonts w:ascii="Times New Roman" w:hAnsi="Times New Roman" w:hint="eastAsia"/>
        </w:rPr>
        <w:t>A</w:t>
      </w:r>
      <w:r w:rsidR="00C02994" w:rsidRPr="00A71C96">
        <w:rPr>
          <w:rFonts w:ascii="Times New Roman" w:hAnsi="Times New Roman"/>
        </w:rPr>
        <w:t>n explicit indication transmitted to UE could be needed. Otherwise, UE</w:t>
      </w:r>
      <w:r w:rsidR="00206007" w:rsidRPr="00A71C96">
        <w:rPr>
          <w:rFonts w:ascii="Times New Roman" w:hAnsi="Times New Roman"/>
        </w:rPr>
        <w:t xml:space="preserve"> may transmit the request again and again. </w:t>
      </w:r>
    </w:p>
    <w:p w14:paraId="33500749" w14:textId="604A5A62" w:rsidR="00E96B13" w:rsidRPr="00A71C96" w:rsidRDefault="00A71C96" w:rsidP="00170354">
      <w:pPr>
        <w:spacing w:beforeLines="50" w:before="156" w:afterLines="50" w:after="156"/>
        <w:rPr>
          <w:rFonts w:ascii="Times New Roman" w:hAnsi="Times New Roman"/>
        </w:rPr>
      </w:pPr>
      <w:r>
        <w:rPr>
          <w:rFonts w:ascii="Times New Roman" w:hAnsi="Times New Roman"/>
        </w:rPr>
        <w:t xml:space="preserve">Last meeting, </w:t>
      </w:r>
      <w:r w:rsidR="005E71D9">
        <w:rPr>
          <w:rFonts w:ascii="Times New Roman" w:hAnsi="Times New Roman"/>
        </w:rPr>
        <w:t xml:space="preserve">RAN2 decides to evaluate the potential solutions for </w:t>
      </w:r>
      <w:r w:rsidR="00E96B13">
        <w:rPr>
          <w:rFonts w:ascii="Times New Roman" w:hAnsi="Times New Roman"/>
        </w:rPr>
        <w:t xml:space="preserve">signaling carrying the request including </w:t>
      </w:r>
      <w:r w:rsidR="00E96B13" w:rsidRPr="00727893">
        <w:rPr>
          <w:rFonts w:ascii="Times New Roman" w:hAnsi="Times New Roman"/>
        </w:rPr>
        <w:t>B1-B3, B5.</w:t>
      </w:r>
      <w:r w:rsidR="00E96B13">
        <w:rPr>
          <w:rFonts w:ascii="Times New Roman" w:hAnsi="Times New Roman"/>
        </w:rPr>
        <w:t xml:space="preserve"> When these solutions are evaluated, </w:t>
      </w:r>
      <w:r w:rsidR="00C17727">
        <w:rPr>
          <w:rFonts w:ascii="Times New Roman" w:hAnsi="Times New Roman"/>
        </w:rPr>
        <w:t xml:space="preserve">the </w:t>
      </w:r>
      <w:r w:rsidR="00C17727" w:rsidRPr="00C17727">
        <w:rPr>
          <w:rFonts w:ascii="Times New Roman" w:hAnsi="Times New Roman"/>
        </w:rPr>
        <w:t>attribute</w:t>
      </w:r>
      <w:r w:rsidR="00C17727">
        <w:rPr>
          <w:rFonts w:ascii="Times New Roman" w:hAnsi="Times New Roman"/>
        </w:rPr>
        <w:t xml:space="preserve"> e.g reject message is involved should be considered.</w:t>
      </w:r>
    </w:p>
    <w:p w14:paraId="521B54E2" w14:textId="3D1A4560" w:rsidR="00170354" w:rsidRDefault="00FF7726" w:rsidP="00FF490A">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206007">
        <w:rPr>
          <w:rFonts w:ascii="Times New Roman" w:hAnsi="Times New Roman"/>
          <w:b/>
          <w:bCs/>
        </w:rPr>
        <w:t>3</w:t>
      </w:r>
      <w:r>
        <w:rPr>
          <w:rFonts w:ascii="Times New Roman" w:hAnsi="Times New Roman"/>
          <w:b/>
          <w:bCs/>
        </w:rPr>
        <w:t xml:space="preserve">: After the NW A receives the request of reducing capability from UE’s SIM A, the NW A may reject the request via </w:t>
      </w:r>
      <w:r w:rsidRPr="00FF7726">
        <w:rPr>
          <w:rFonts w:ascii="Times New Roman" w:hAnsi="Times New Roman"/>
          <w:b/>
          <w:bCs/>
        </w:rPr>
        <w:t>an explicit indication</w:t>
      </w:r>
      <w:r>
        <w:rPr>
          <w:rFonts w:ascii="Times New Roman" w:hAnsi="Times New Roman"/>
          <w:b/>
          <w:bCs/>
        </w:rPr>
        <w:t xml:space="preserve"> to reject the request.</w:t>
      </w:r>
    </w:p>
    <w:p w14:paraId="0AF23560" w14:textId="3FF1FC8E" w:rsidR="007A34B2" w:rsidRDefault="00C95060" w:rsidP="00FF490A">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4: </w:t>
      </w:r>
      <w:r w:rsidR="00472AB6">
        <w:rPr>
          <w:rFonts w:ascii="Times New Roman" w:hAnsi="Times New Roman"/>
          <w:b/>
          <w:bCs/>
        </w:rPr>
        <w:t>T</w:t>
      </w:r>
      <w:r w:rsidRPr="00727893">
        <w:rPr>
          <w:rFonts w:ascii="Times New Roman" w:hAnsi="Times New Roman"/>
          <w:b/>
          <w:bCs/>
        </w:rPr>
        <w:t>he attribute e.g reject</w:t>
      </w:r>
      <w:r w:rsidR="00472AB6">
        <w:rPr>
          <w:rFonts w:ascii="Times New Roman" w:hAnsi="Times New Roman"/>
          <w:b/>
          <w:bCs/>
        </w:rPr>
        <w:t xml:space="preserve"> is allowed</w:t>
      </w:r>
      <w:r w:rsidRPr="00727893">
        <w:rPr>
          <w:rFonts w:ascii="Times New Roman" w:hAnsi="Times New Roman"/>
          <w:b/>
          <w:bCs/>
        </w:rPr>
        <w:t xml:space="preserve"> in response to the request from UE</w:t>
      </w:r>
      <w:r w:rsidR="00472AB6">
        <w:rPr>
          <w:rFonts w:ascii="Times New Roman" w:hAnsi="Times New Roman"/>
          <w:b/>
          <w:bCs/>
        </w:rPr>
        <w:t>,</w:t>
      </w:r>
      <w:r w:rsidRPr="00727893">
        <w:rPr>
          <w:rFonts w:ascii="Times New Roman" w:hAnsi="Times New Roman"/>
          <w:b/>
          <w:bCs/>
        </w:rPr>
        <w:t xml:space="preserve"> should be considered when </w:t>
      </w:r>
      <w:r w:rsidR="00472AB6">
        <w:rPr>
          <w:rFonts w:ascii="Times New Roman" w:hAnsi="Times New Roman"/>
          <w:b/>
          <w:bCs/>
        </w:rPr>
        <w:t xml:space="preserve">the </w:t>
      </w:r>
      <w:r w:rsidR="00472AB6" w:rsidRPr="00727893">
        <w:rPr>
          <w:rFonts w:ascii="Times New Roman" w:hAnsi="Times New Roman"/>
          <w:b/>
          <w:bCs/>
        </w:rPr>
        <w:t xml:space="preserve">solutions e.g </w:t>
      </w:r>
      <w:r w:rsidR="001D679B" w:rsidRPr="00727893">
        <w:rPr>
          <w:rFonts w:ascii="Times New Roman" w:hAnsi="Times New Roman"/>
          <w:b/>
          <w:bCs/>
        </w:rPr>
        <w:t>B1-B3, B5 are evaluated.</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07D11B4B" w14:textId="16711FD2" w:rsidR="005B0AB8" w:rsidRDefault="005B0AB8" w:rsidP="005B0AB8">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1: RAN2 to support the scenario that both SIM A and SIM B stays at </w:t>
      </w:r>
      <w:r w:rsidRPr="00595BD1">
        <w:rPr>
          <w:rFonts w:ascii="Times New Roman" w:hAnsi="Times New Roman"/>
          <w:b/>
          <w:bCs/>
        </w:rPr>
        <w:t>RRC connected state</w:t>
      </w:r>
      <w:r>
        <w:rPr>
          <w:rFonts w:ascii="Times New Roman" w:hAnsi="Times New Roman"/>
          <w:b/>
          <w:bCs/>
        </w:rPr>
        <w:t xml:space="preserve">. And </w:t>
      </w:r>
      <w:r w:rsidRPr="00595BD1">
        <w:rPr>
          <w:rFonts w:ascii="Times New Roman" w:hAnsi="Times New Roman"/>
          <w:b/>
          <w:bCs/>
        </w:rPr>
        <w:t xml:space="preserve">UE’s SIM B </w:t>
      </w:r>
      <w:r>
        <w:rPr>
          <w:rFonts w:ascii="Times New Roman" w:hAnsi="Times New Roman"/>
          <w:b/>
          <w:bCs/>
        </w:rPr>
        <w:t>is triggered to change the capability</w:t>
      </w:r>
      <w:r w:rsidRPr="00595BD1">
        <w:rPr>
          <w:rFonts w:ascii="Times New Roman" w:hAnsi="Times New Roman"/>
          <w:b/>
          <w:bCs/>
        </w:rPr>
        <w:t xml:space="preserve"> in network (NW) </w:t>
      </w:r>
      <w:r>
        <w:rPr>
          <w:rFonts w:ascii="Times New Roman" w:hAnsi="Times New Roman"/>
          <w:b/>
          <w:bCs/>
        </w:rPr>
        <w:t>B</w:t>
      </w:r>
      <w:r w:rsidRPr="00595BD1">
        <w:rPr>
          <w:rFonts w:ascii="Times New Roman" w:hAnsi="Times New Roman"/>
          <w:b/>
          <w:bCs/>
        </w:rPr>
        <w:t>.</w:t>
      </w:r>
    </w:p>
    <w:p w14:paraId="3BCF2BD2" w14:textId="77777777" w:rsidR="005B0AB8" w:rsidRPr="00997423" w:rsidRDefault="005B0AB8" w:rsidP="005B0AB8">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Pr>
          <w:rFonts w:ascii="Times New Roman" w:hAnsi="Times New Roman"/>
          <w:b/>
          <w:bCs/>
        </w:rPr>
        <w:t>2</w:t>
      </w:r>
      <w:r w:rsidRPr="00997423">
        <w:rPr>
          <w:rFonts w:ascii="Times New Roman" w:hAnsi="Times New Roman"/>
          <w:b/>
          <w:bCs/>
        </w:rPr>
        <w:t xml:space="preserve">: An indication to indicate whether the request of reducing capability is allowed is configured via SIB or </w:t>
      </w:r>
      <w:r>
        <w:rPr>
          <w:rFonts w:ascii="Times New Roman" w:hAnsi="Times New Roman"/>
          <w:b/>
          <w:bCs/>
        </w:rPr>
        <w:t xml:space="preserve">RRC </w:t>
      </w:r>
      <w:r w:rsidRPr="00997423">
        <w:rPr>
          <w:rFonts w:ascii="Times New Roman" w:hAnsi="Times New Roman"/>
          <w:b/>
          <w:bCs/>
        </w:rPr>
        <w:t>dedicated message.</w:t>
      </w:r>
    </w:p>
    <w:p w14:paraId="2EF95E13" w14:textId="77777777" w:rsidR="005B0AB8" w:rsidRDefault="005B0AB8" w:rsidP="005B0AB8">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3: After the NW A receives the request of reducing capability from UE’s SIM A, the NW A may reject the request via </w:t>
      </w:r>
      <w:r w:rsidRPr="00FF7726">
        <w:rPr>
          <w:rFonts w:ascii="Times New Roman" w:hAnsi="Times New Roman"/>
          <w:b/>
          <w:bCs/>
        </w:rPr>
        <w:t>an explicit indication</w:t>
      </w:r>
      <w:r>
        <w:rPr>
          <w:rFonts w:ascii="Times New Roman" w:hAnsi="Times New Roman"/>
          <w:b/>
          <w:bCs/>
        </w:rPr>
        <w:t xml:space="preserve"> to reject the request.</w:t>
      </w:r>
    </w:p>
    <w:p w14:paraId="2F9AD78B" w14:textId="77777777" w:rsidR="005B0AB8" w:rsidRDefault="005B0AB8" w:rsidP="005B0AB8">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4: T</w:t>
      </w:r>
      <w:r w:rsidRPr="00040D87">
        <w:rPr>
          <w:rFonts w:ascii="Times New Roman" w:hAnsi="Times New Roman"/>
          <w:b/>
          <w:bCs/>
        </w:rPr>
        <w:t>he attribute e.g reject</w:t>
      </w:r>
      <w:r>
        <w:rPr>
          <w:rFonts w:ascii="Times New Roman" w:hAnsi="Times New Roman"/>
          <w:b/>
          <w:bCs/>
        </w:rPr>
        <w:t xml:space="preserve"> is allowed</w:t>
      </w:r>
      <w:r w:rsidRPr="00040D87">
        <w:rPr>
          <w:rFonts w:ascii="Times New Roman" w:hAnsi="Times New Roman"/>
          <w:b/>
          <w:bCs/>
        </w:rPr>
        <w:t xml:space="preserve"> in response to the request from UE</w:t>
      </w:r>
      <w:r>
        <w:rPr>
          <w:rFonts w:ascii="Times New Roman" w:hAnsi="Times New Roman"/>
          <w:b/>
          <w:bCs/>
        </w:rPr>
        <w:t>,</w:t>
      </w:r>
      <w:r w:rsidRPr="00040D87">
        <w:rPr>
          <w:rFonts w:ascii="Times New Roman" w:hAnsi="Times New Roman"/>
          <w:b/>
          <w:bCs/>
        </w:rPr>
        <w:t xml:space="preserve"> should be considered when </w:t>
      </w:r>
      <w:r>
        <w:rPr>
          <w:rFonts w:ascii="Times New Roman" w:hAnsi="Times New Roman"/>
          <w:b/>
          <w:bCs/>
        </w:rPr>
        <w:t xml:space="preserve">the </w:t>
      </w:r>
      <w:r w:rsidRPr="00040D87">
        <w:rPr>
          <w:rFonts w:ascii="Times New Roman" w:hAnsi="Times New Roman"/>
          <w:b/>
          <w:bCs/>
        </w:rPr>
        <w:t>solutions e.g B1-B3, B5 are evaluated.</w:t>
      </w:r>
    </w:p>
    <w:p w14:paraId="68FE1E10" w14:textId="77777777" w:rsidR="005B0AB8" w:rsidRPr="005B0AB8" w:rsidRDefault="005B0AB8" w:rsidP="000D7797">
      <w:pPr>
        <w:spacing w:beforeLines="50" w:before="156" w:afterLines="50" w:after="156"/>
        <w:rPr>
          <w:rFonts w:ascii="Times New Roman" w:hAnsi="Times New Roman"/>
          <w:b/>
          <w:bCs/>
        </w:rPr>
      </w:pP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19ED8535" w:rsidR="001921B4" w:rsidRDefault="00D07979" w:rsidP="009F5674">
      <w:pPr>
        <w:pStyle w:val="References"/>
      </w:pPr>
      <w:r>
        <w:t>Chairman nodes for RAN2#119bis</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2D9F" w14:textId="77777777" w:rsidR="00A054D2" w:rsidRDefault="00A054D2">
      <w:r>
        <w:separator/>
      </w:r>
    </w:p>
  </w:endnote>
  <w:endnote w:type="continuationSeparator" w:id="0">
    <w:p w14:paraId="2A02329A" w14:textId="77777777" w:rsidR="00A054D2" w:rsidRDefault="00A05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6248" w14:textId="77777777" w:rsidR="00A054D2" w:rsidRDefault="00A054D2">
      <w:r>
        <w:separator/>
      </w:r>
    </w:p>
  </w:footnote>
  <w:footnote w:type="continuationSeparator" w:id="0">
    <w:p w14:paraId="0BC298F1" w14:textId="77777777" w:rsidR="00A054D2" w:rsidRDefault="00A05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397399"/>
    <w:multiLevelType w:val="hybridMultilevel"/>
    <w:tmpl w:val="1D8E49D8"/>
    <w:lvl w:ilvl="0" w:tplc="AFB8CAA4">
      <w:start w:val="25"/>
      <w:numFmt w:val="bullet"/>
      <w:lvlText w:val="-"/>
      <w:lvlJc w:val="left"/>
      <w:pPr>
        <w:ind w:left="704" w:hanging="420"/>
      </w:pPr>
      <w:rPr>
        <w:rFonts w:ascii="Times New Roman" w:eastAsia="Malgun Gothic" w:hAnsi="Times New Roman" w:cs="Times New Roman" w:hint="default"/>
      </w:rPr>
    </w:lvl>
    <w:lvl w:ilvl="1" w:tplc="95182FB6">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A12555"/>
    <w:multiLevelType w:val="hybridMultilevel"/>
    <w:tmpl w:val="B888EF22"/>
    <w:lvl w:ilvl="0" w:tplc="6F185DB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12422E"/>
    <w:multiLevelType w:val="hybridMultilevel"/>
    <w:tmpl w:val="6C50B618"/>
    <w:lvl w:ilvl="0" w:tplc="773229C2">
      <w:start w:val="7"/>
      <w:numFmt w:val="bullet"/>
      <w:lvlText w:val="-"/>
      <w:lvlJc w:val="left"/>
      <w:pPr>
        <w:ind w:left="786" w:hanging="36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2558398">
    <w:abstractNumId w:val="10"/>
  </w:num>
  <w:num w:numId="2" w16cid:durableId="468745278">
    <w:abstractNumId w:val="0"/>
  </w:num>
  <w:num w:numId="3" w16cid:durableId="1994135733">
    <w:abstractNumId w:val="13"/>
  </w:num>
  <w:num w:numId="4" w16cid:durableId="49118529">
    <w:abstractNumId w:val="12"/>
  </w:num>
  <w:num w:numId="5" w16cid:durableId="945498103">
    <w:abstractNumId w:val="7"/>
  </w:num>
  <w:num w:numId="6" w16cid:durableId="1413356444">
    <w:abstractNumId w:val="8"/>
  </w:num>
  <w:num w:numId="7" w16cid:durableId="1808668700">
    <w:abstractNumId w:val="5"/>
  </w:num>
  <w:num w:numId="8" w16cid:durableId="1110853849">
    <w:abstractNumId w:val="6"/>
  </w:num>
  <w:num w:numId="9" w16cid:durableId="2114547121">
    <w:abstractNumId w:val="2"/>
  </w:num>
  <w:num w:numId="10" w16cid:durableId="167864068">
    <w:abstractNumId w:val="11"/>
  </w:num>
  <w:num w:numId="11" w16cid:durableId="407771309">
    <w:abstractNumId w:val="3"/>
  </w:num>
  <w:num w:numId="12" w16cid:durableId="1040665714">
    <w:abstractNumId w:val="1"/>
  </w:num>
  <w:num w:numId="13" w16cid:durableId="1580284162">
    <w:abstractNumId w:val="4"/>
  </w:num>
  <w:num w:numId="14" w16cid:durableId="148971017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1AC"/>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2E3"/>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FF"/>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664"/>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97"/>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8A3"/>
    <w:rsid w:val="00114BDE"/>
    <w:rsid w:val="0011512B"/>
    <w:rsid w:val="00115887"/>
    <w:rsid w:val="00115B03"/>
    <w:rsid w:val="00115C19"/>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354"/>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79B"/>
    <w:rsid w:val="001D6860"/>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1BE"/>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007"/>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3C8A"/>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9B4"/>
    <w:rsid w:val="002D5DE6"/>
    <w:rsid w:val="002D6262"/>
    <w:rsid w:val="002D63A5"/>
    <w:rsid w:val="002D6B04"/>
    <w:rsid w:val="002D6C3B"/>
    <w:rsid w:val="002D6CE4"/>
    <w:rsid w:val="002D73E8"/>
    <w:rsid w:val="002D7E04"/>
    <w:rsid w:val="002E0073"/>
    <w:rsid w:val="002E064D"/>
    <w:rsid w:val="002E0B38"/>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6B5B"/>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1F7C"/>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D7B"/>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AB6"/>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0C"/>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60"/>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BD1"/>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08A"/>
    <w:rsid w:val="005A61C1"/>
    <w:rsid w:val="005A6324"/>
    <w:rsid w:val="005A69EF"/>
    <w:rsid w:val="005A6C36"/>
    <w:rsid w:val="005A776D"/>
    <w:rsid w:val="005A7B4A"/>
    <w:rsid w:val="005B0022"/>
    <w:rsid w:val="005B088D"/>
    <w:rsid w:val="005B0AB8"/>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1D9"/>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56B"/>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101"/>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27893"/>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0B9C"/>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331"/>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1A6"/>
    <w:rsid w:val="00792392"/>
    <w:rsid w:val="00792838"/>
    <w:rsid w:val="00792943"/>
    <w:rsid w:val="00792D37"/>
    <w:rsid w:val="00792EC6"/>
    <w:rsid w:val="007933EC"/>
    <w:rsid w:val="007937BA"/>
    <w:rsid w:val="00793917"/>
    <w:rsid w:val="00794756"/>
    <w:rsid w:val="00794EA7"/>
    <w:rsid w:val="0079502D"/>
    <w:rsid w:val="007956FD"/>
    <w:rsid w:val="00795AF9"/>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4B2"/>
    <w:rsid w:val="007A368E"/>
    <w:rsid w:val="007A3842"/>
    <w:rsid w:val="007A3BB8"/>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5FB2"/>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5"/>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058"/>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4BF"/>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1EBC"/>
    <w:rsid w:val="008D220C"/>
    <w:rsid w:val="008D247A"/>
    <w:rsid w:val="008D36EB"/>
    <w:rsid w:val="008D39D3"/>
    <w:rsid w:val="008D502B"/>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1C78"/>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189"/>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9742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2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6AF3"/>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2B5"/>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54D2"/>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BE4"/>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0D8"/>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C96"/>
    <w:rsid w:val="00A71ECA"/>
    <w:rsid w:val="00A71EFE"/>
    <w:rsid w:val="00A7271B"/>
    <w:rsid w:val="00A72857"/>
    <w:rsid w:val="00A728C3"/>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48"/>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BB1"/>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07E"/>
    <w:rsid w:val="00B25302"/>
    <w:rsid w:val="00B25374"/>
    <w:rsid w:val="00B260FA"/>
    <w:rsid w:val="00B26A09"/>
    <w:rsid w:val="00B27298"/>
    <w:rsid w:val="00B301E5"/>
    <w:rsid w:val="00B302B2"/>
    <w:rsid w:val="00B302B3"/>
    <w:rsid w:val="00B30A56"/>
    <w:rsid w:val="00B313A3"/>
    <w:rsid w:val="00B316D4"/>
    <w:rsid w:val="00B32278"/>
    <w:rsid w:val="00B332FA"/>
    <w:rsid w:val="00B33AE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262"/>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33F"/>
    <w:rsid w:val="00BF6E58"/>
    <w:rsid w:val="00BF737B"/>
    <w:rsid w:val="00BF7B80"/>
    <w:rsid w:val="00BF7D82"/>
    <w:rsid w:val="00C004D0"/>
    <w:rsid w:val="00C00A5B"/>
    <w:rsid w:val="00C00B62"/>
    <w:rsid w:val="00C00E22"/>
    <w:rsid w:val="00C020EE"/>
    <w:rsid w:val="00C0245A"/>
    <w:rsid w:val="00C02994"/>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17727"/>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5DB0"/>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879"/>
    <w:rsid w:val="00C63C12"/>
    <w:rsid w:val="00C64DD4"/>
    <w:rsid w:val="00C659F6"/>
    <w:rsid w:val="00C65E95"/>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060"/>
    <w:rsid w:val="00C9552E"/>
    <w:rsid w:val="00C95777"/>
    <w:rsid w:val="00C959A9"/>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979"/>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091"/>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ADA"/>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3F8"/>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0E04"/>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118"/>
    <w:rsid w:val="00E153F9"/>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34D"/>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37DF9"/>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B13"/>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9CB"/>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EF7F98"/>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5EC8"/>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131"/>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25A"/>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72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855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58</cp:revision>
  <cp:lastPrinted>2012-10-30T00:20:00Z</cp:lastPrinted>
  <dcterms:created xsi:type="dcterms:W3CDTF">2023-02-16T05:33:00Z</dcterms:created>
  <dcterms:modified xsi:type="dcterms:W3CDTF">2023-02-17T01:15:00Z</dcterms:modified>
</cp:coreProperties>
</file>